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Конспект НОД по аппликации в старшей группе на тему: “Кукла-травница”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Продолжение знакомства с народными тряпичными куклами-оберегами.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выполнять коллективную работу по изготовлению куклы-травницы;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Научить вырезать из бумаги фигуры круглой формы разных диаметров;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глазомер, эстетический  и художественный  вкус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интерес к русскому народному творчеству.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материалы: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Цветная бумага, белая бумага.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Ножницы.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Клей.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Картонный круг с оберегами.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Кукла-травница из ткани.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Ход НОД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Организационный момент: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Я рада приветствовать вас у себя на занятии. За окном такой чудесный день, что хочется подарить всем улыбку, а давайте возьмемся за руки, все вместе улыбнемся и подарим друг другу свои улыбки.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Спасибо за прекрасные улыбки. Прошу всех занять свои рабочие места.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Ребята, а хотите сегодня мы с вами совершим удивительное путешествие в прошлое. Нет ничего проще! Нужно только произнести таинственные слова: «Раз, два, три - прошлое приди»! И мы окажемся в далеком прошлом. Ну что, отправляемся! Тогда все вместе повторим слова. Все запомнили? «Раз, два, три - прошлое приди»!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я рада приветствовать вас в далекой стране прошлого! А знаете ли вы, ребята, какое любимое развлечение было у девушек и девочек в те времена – песни петь, да хороводы водить.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А теперь </w:t>
      </w:r>
      <w:proofErr w:type="gramStart"/>
      <w:r>
        <w:rPr>
          <w:rFonts w:ascii="Times New Roman" w:eastAsia="Times New Roman" w:hAnsi="Times New Roman" w:cs="Times New Roman"/>
          <w:sz w:val="24"/>
        </w:rPr>
        <w:t>отгадайте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какой игрушке говорится в загадке?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Платья носит,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Есть не просит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Всегда послушна,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с ней не скучно.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(Ответы детей: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«Кукла»)</w:t>
      </w:r>
      <w:proofErr w:type="gramEnd"/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Правильно!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 народных куклах сейчас вам расскажу.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 теперь прошу вас обратить внимание на то, что находится у меня на столе. Как вы думаете, что это такое? (Ответы детей)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Совершенно верно! Это обрядовые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обереговые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куклы.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А вам знакомо слово «обряд»?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Обратите внимание, какие разные куколки представлены здесь. У меня вопрос: а почему они расположены по кругу и в таком порядке?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Когда использовали эти куклы?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Верно. Как любое действо изготовление народных тряпичных кукол опиралось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различного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рода важные даты или праздники, события.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Основная часть: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Существует календарь изготовления традиционной тряпичной куклы. Давайте попробуем определить, с чем было связано изготовление этой круглой куклы.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 июня. Кукла Травница. Почему Травница? Потому что в июне уже созревали лекарственные травы. Эту куклу набивали лекарственными травами, чтобы она берегла здоровье. Часто её подвешивали у колыбели младенца. Куколку необходимо помять в руках, пошевелить, и по комнате разнесется травяной дух, который отгонит духов болезни. Через 2 года траву в куколке необходимо поменять.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Предлагаю вам сделать такую очаровательную куклу-травницу. Такую куколку много веков назад делали наши мамушки и нянюшки своим малышам. Как и все тряпичные куклы-закрутки, она была не просто игрушкой, а оберегом. Поэтому делали ее из старой одежды мамы или папы. 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Делается очень просто.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Сейчас внимательно рассмотрите </w:t>
      </w:r>
      <w:proofErr w:type="gramStart"/>
      <w:r>
        <w:rPr>
          <w:rFonts w:ascii="Times New Roman" w:eastAsia="Times New Roman" w:hAnsi="Times New Roman" w:cs="Times New Roman"/>
          <w:sz w:val="24"/>
        </w:rPr>
        <w:t>куколку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скажите мне из </w:t>
      </w:r>
      <w:proofErr w:type="gramStart"/>
      <w:r>
        <w:rPr>
          <w:rFonts w:ascii="Times New Roman" w:eastAsia="Times New Roman" w:hAnsi="Times New Roman" w:cs="Times New Roman"/>
          <w:sz w:val="24"/>
        </w:rPr>
        <w:t>каких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частей состоит эта фигурка? Давайте посмотрим, что же вам будет нужно для изготовления этой куклы.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Показ приемов вырезывания  и наклеивания воспитателем.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вырезаем маленький круг из бумаги белого цвета для лица куклы,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2)вырезаем из  цветной бумаги круг среднего размера для платочка на голове куколки,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вырезаем большой круг из цветной бумаги для круглой юбочки куклы,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склеиваем  лицо куклы с платочком и соединяем с туловищем,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дополняем ручками из  полоски бумаги белого цвета,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украшаем голову цветной полоской, юбочку </w:t>
      </w:r>
      <w:proofErr w:type="gramStart"/>
      <w:r>
        <w:rPr>
          <w:rFonts w:ascii="Times New Roman" w:eastAsia="Times New Roman" w:hAnsi="Times New Roman" w:cs="Times New Roman"/>
          <w:sz w:val="24"/>
        </w:rPr>
        <w:t>-р</w:t>
      </w:r>
      <w:proofErr w:type="gramEnd"/>
      <w:r>
        <w:rPr>
          <w:rFonts w:ascii="Times New Roman" w:eastAsia="Times New Roman" w:hAnsi="Times New Roman" w:cs="Times New Roman"/>
          <w:sz w:val="24"/>
        </w:rPr>
        <w:t>азличными русскими народными узорами.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Индивидуальная помощь детям.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Рефлексия.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 теперь давайте возьмём наших замечательных кукол. Нам нужно их склеить в большой хоровод. Они получились такими красивыми, потому что вы вложили в каждую куколку тепло своих рук. Когда смотришь на них, на душе - праздник.</w:t>
      </w:r>
    </w:p>
    <w:p w:rsidR="00906039" w:rsidRDefault="003129C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 спасибо! Мне было сегодня очень приятно работать с такими умными, умелыми, талантливыми ребятами!</w:t>
      </w:r>
    </w:p>
    <w:p w:rsidR="00906039" w:rsidRDefault="00906039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5D6CEF" w:rsidP="005D6CEF">
      <w:pPr>
        <w:spacing w:after="160" w:line="240" w:lineRule="auto"/>
        <w:ind w:right="-498"/>
        <w:rPr>
          <w:rFonts w:ascii="Times New Roman" w:eastAsia="Times New Roman" w:hAnsi="Times New Roman" w:cs="Times New Roman"/>
          <w:sz w:val="24"/>
        </w:rPr>
      </w:pPr>
      <w:r>
        <w:t xml:space="preserve">                                             </w:t>
      </w:r>
    </w:p>
    <w:p w:rsidR="00906039" w:rsidRDefault="00906039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06039" w:rsidRDefault="00906039">
      <w:pPr>
        <w:spacing w:after="160" w:line="259" w:lineRule="auto"/>
        <w:rPr>
          <w:rFonts w:ascii="Calibri" w:eastAsia="Calibri" w:hAnsi="Calibri" w:cs="Calibri"/>
        </w:rPr>
      </w:pPr>
    </w:p>
    <w:p w:rsidR="00906039" w:rsidRDefault="00906039">
      <w:pPr>
        <w:spacing w:after="160" w:line="259" w:lineRule="auto"/>
        <w:rPr>
          <w:rFonts w:ascii="Calibri" w:eastAsia="Calibri" w:hAnsi="Calibri" w:cs="Calibri"/>
        </w:rPr>
      </w:pPr>
    </w:p>
    <w:p w:rsidR="00906039" w:rsidRDefault="00906039">
      <w:pPr>
        <w:spacing w:after="160" w:line="259" w:lineRule="auto"/>
        <w:rPr>
          <w:rFonts w:ascii="Calibri" w:eastAsia="Calibri" w:hAnsi="Calibri" w:cs="Calibri"/>
        </w:rPr>
      </w:pPr>
    </w:p>
    <w:sectPr w:rsidR="00906039" w:rsidSect="001F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039"/>
    <w:rsid w:val="001F3BBB"/>
    <w:rsid w:val="003129C3"/>
    <w:rsid w:val="005D6CEF"/>
    <w:rsid w:val="0063483E"/>
    <w:rsid w:val="00737B7F"/>
    <w:rsid w:val="0090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2024-07-29T14:03:00Z</dcterms:created>
  <dcterms:modified xsi:type="dcterms:W3CDTF">2024-07-29T14:05:00Z</dcterms:modified>
</cp:coreProperties>
</file>